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A0" w:rsidRDefault="003672A0" w:rsidP="00EF17BF">
      <w:pPr>
        <w:jc w:val="center"/>
        <w:rPr>
          <w:noProof/>
          <w:lang w:eastAsia="nl-NL"/>
        </w:rPr>
      </w:pPr>
      <w:bookmarkStart w:id="0" w:name="_GoBack"/>
      <w:bookmarkEnd w:id="0"/>
    </w:p>
    <w:p w:rsidR="003672A0" w:rsidRDefault="007B68B2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9525</wp:posOffset>
            </wp:positionV>
            <wp:extent cx="3327685" cy="1647825"/>
            <wp:effectExtent l="0" t="0" r="6350" b="0"/>
            <wp:wrapTight wrapText="bothSides">
              <wp:wrapPolygon edited="0">
                <wp:start x="0" y="0"/>
                <wp:lineTo x="0" y="21225"/>
                <wp:lineTo x="21518" y="21225"/>
                <wp:lineTo x="2151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 Netwe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68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8B2" w:rsidRDefault="007B68B2" w:rsidP="007B68B2">
      <w:pPr>
        <w:jc w:val="center"/>
        <w:rPr>
          <w:b/>
          <w:noProof/>
          <w:color w:val="FF6600"/>
          <w:sz w:val="72"/>
          <w:szCs w:val="72"/>
          <w:lang w:val="en-US"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B68B2" w:rsidRDefault="007B68B2" w:rsidP="007B68B2">
      <w:pPr>
        <w:jc w:val="center"/>
        <w:rPr>
          <w:b/>
          <w:noProof/>
          <w:color w:val="FF6600"/>
          <w:sz w:val="72"/>
          <w:szCs w:val="72"/>
          <w:lang w:val="en-US"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B68B2" w:rsidRDefault="007B68B2" w:rsidP="007B68B2">
      <w:pPr>
        <w:jc w:val="center"/>
        <w:rPr>
          <w:b/>
          <w:noProof/>
          <w:color w:val="FF6600"/>
          <w:sz w:val="72"/>
          <w:szCs w:val="72"/>
          <w:lang w:val="en-US"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B68B2" w:rsidRDefault="007B68B2" w:rsidP="007B68B2">
      <w:pPr>
        <w:jc w:val="center"/>
        <w:rPr>
          <w:b/>
          <w:noProof/>
          <w:color w:val="FF6600"/>
          <w:sz w:val="72"/>
          <w:szCs w:val="72"/>
          <w:lang w:val="en-US"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672A0" w:rsidRDefault="00F951E8" w:rsidP="007B68B2">
      <w:pPr>
        <w:jc w:val="center"/>
        <w:rPr>
          <w:b/>
          <w:noProof/>
          <w:color w:val="FF6600"/>
          <w:sz w:val="72"/>
          <w:szCs w:val="72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6600"/>
          <w:sz w:val="72"/>
          <w:szCs w:val="72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Symposium </w:t>
      </w:r>
    </w:p>
    <w:p w:rsidR="00F951E8" w:rsidRPr="00F951E8" w:rsidRDefault="00F951E8" w:rsidP="007B68B2">
      <w:pPr>
        <w:jc w:val="center"/>
        <w:rPr>
          <w:b/>
          <w:noProof/>
          <w:color w:val="FF6600"/>
          <w:sz w:val="72"/>
          <w:szCs w:val="72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6600"/>
          <w:sz w:val="72"/>
          <w:szCs w:val="72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“Leren van elkaar”</w:t>
      </w:r>
    </w:p>
    <w:p w:rsidR="003672A0" w:rsidRDefault="003672A0" w:rsidP="007B68B2">
      <w:pPr>
        <w:jc w:val="center"/>
        <w:rPr>
          <w:rStyle w:val="Paginanummer"/>
          <w:sz w:val="24"/>
          <w:szCs w:val="24"/>
        </w:rPr>
      </w:pPr>
    </w:p>
    <w:p w:rsidR="00F951E8" w:rsidRPr="00F951E8" w:rsidRDefault="00F951E8" w:rsidP="007B68B2">
      <w:pPr>
        <w:jc w:val="center"/>
        <w:rPr>
          <w:rStyle w:val="Paginanummer"/>
          <w:sz w:val="24"/>
          <w:szCs w:val="24"/>
        </w:rPr>
      </w:pPr>
    </w:p>
    <w:p w:rsidR="003672A0" w:rsidRPr="00F951E8" w:rsidRDefault="003672A0" w:rsidP="007B68B2">
      <w:pPr>
        <w:jc w:val="center"/>
        <w:rPr>
          <w:rStyle w:val="Paginanummer"/>
          <w:rFonts w:cstheme="minorHAnsi"/>
          <w:color w:val="000000" w:themeColor="text1"/>
          <w:sz w:val="40"/>
          <w:szCs w:val="40"/>
        </w:rPr>
      </w:pPr>
      <w:r w:rsidRPr="00F951E8">
        <w:rPr>
          <w:rStyle w:val="Paginanummer"/>
          <w:rFonts w:cstheme="minorHAnsi"/>
          <w:color w:val="000000" w:themeColor="text1"/>
          <w:sz w:val="40"/>
          <w:szCs w:val="40"/>
        </w:rPr>
        <w:t xml:space="preserve">2 </w:t>
      </w:r>
      <w:r w:rsidR="007B68B2" w:rsidRPr="00F951E8">
        <w:rPr>
          <w:rStyle w:val="Paginanummer"/>
          <w:rFonts w:cstheme="minorHAnsi"/>
          <w:color w:val="000000" w:themeColor="text1"/>
          <w:sz w:val="40"/>
          <w:szCs w:val="40"/>
        </w:rPr>
        <w:t>april</w:t>
      </w:r>
      <w:r w:rsidRPr="00F951E8">
        <w:rPr>
          <w:rStyle w:val="Paginanummer"/>
          <w:rFonts w:cstheme="minorHAnsi"/>
          <w:color w:val="000000" w:themeColor="text1"/>
          <w:sz w:val="40"/>
          <w:szCs w:val="40"/>
        </w:rPr>
        <w:t xml:space="preserve"> 2020</w:t>
      </w:r>
    </w:p>
    <w:p w:rsidR="00F951E8" w:rsidRPr="00F951E8" w:rsidRDefault="00F951E8" w:rsidP="007B68B2">
      <w:pPr>
        <w:jc w:val="center"/>
        <w:rPr>
          <w:rStyle w:val="Paginanummer"/>
          <w:rFonts w:cstheme="minorHAnsi"/>
          <w:color w:val="000000" w:themeColor="text1"/>
          <w:sz w:val="40"/>
          <w:szCs w:val="40"/>
        </w:rPr>
      </w:pPr>
      <w:r w:rsidRPr="00F951E8">
        <w:rPr>
          <w:rStyle w:val="Paginanummer"/>
          <w:rFonts w:cstheme="minorHAnsi"/>
          <w:color w:val="000000" w:themeColor="text1"/>
          <w:sz w:val="40"/>
          <w:szCs w:val="40"/>
        </w:rPr>
        <w:t>Locatie: Catharina Ziekenhuis</w:t>
      </w:r>
    </w:p>
    <w:p w:rsidR="003672A0" w:rsidRDefault="003672A0" w:rsidP="003672A0">
      <w:pPr>
        <w:rPr>
          <w:b/>
          <w:noProof/>
          <w:color w:val="FF6600"/>
          <w:sz w:val="48"/>
          <w:szCs w:val="48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672A0" w:rsidRPr="007B68B2" w:rsidRDefault="003672A0" w:rsidP="003672A0">
      <w:pPr>
        <w:rPr>
          <w:rFonts w:cstheme="minorHAnsi"/>
        </w:rPr>
      </w:pPr>
      <w:r w:rsidRPr="007B68B2">
        <w:rPr>
          <w:rStyle w:val="Paginanummer"/>
          <w:rFonts w:cstheme="minorHAnsi"/>
          <w:b/>
          <w:bCs/>
        </w:rPr>
        <w:t>Doel</w:t>
      </w:r>
      <w:r w:rsidRPr="007B68B2">
        <w:rPr>
          <w:rFonts w:cstheme="minorHAnsi"/>
        </w:rPr>
        <w:t xml:space="preserve"> </w:t>
      </w:r>
      <w:r w:rsidRPr="007B68B2">
        <w:rPr>
          <w:rStyle w:val="Paginanummer"/>
          <w:rFonts w:cstheme="minorHAnsi"/>
          <w:b/>
          <w:bCs/>
        </w:rPr>
        <w:t>van symposium</w:t>
      </w:r>
    </w:p>
    <w:p w:rsidR="001F1550" w:rsidRPr="007B68B2" w:rsidRDefault="003672A0" w:rsidP="001F1550">
      <w:pPr>
        <w:rPr>
          <w:rFonts w:cstheme="minorHAnsi"/>
        </w:rPr>
      </w:pPr>
      <w:r w:rsidRPr="007B68B2">
        <w:rPr>
          <w:rFonts w:cstheme="minorHAnsi"/>
        </w:rPr>
        <w:t>Het CVA Netwerk Eindhoven-de Kempen biedt een symposium aan waarin professionals kennis</w:t>
      </w:r>
      <w:r w:rsidR="00494469">
        <w:rPr>
          <w:rFonts w:cstheme="minorHAnsi"/>
        </w:rPr>
        <w:t xml:space="preserve"> en goede voorbeelden</w:t>
      </w:r>
      <w:r w:rsidRPr="007B68B2">
        <w:rPr>
          <w:rFonts w:cstheme="minorHAnsi"/>
        </w:rPr>
        <w:t xml:space="preserve"> delen </w:t>
      </w:r>
      <w:r w:rsidR="00F951E8">
        <w:rPr>
          <w:rFonts w:cstheme="minorHAnsi"/>
        </w:rPr>
        <w:t>en elkaar ontmoeten</w:t>
      </w:r>
      <w:r w:rsidRPr="007B68B2">
        <w:rPr>
          <w:rFonts w:cstheme="minorHAnsi"/>
        </w:rPr>
        <w:t xml:space="preserve">. </w:t>
      </w:r>
      <w:r w:rsidR="001F1550" w:rsidRPr="007B68B2">
        <w:rPr>
          <w:rFonts w:cstheme="minorHAnsi"/>
        </w:rPr>
        <w:t xml:space="preserve">Hierdoor </w:t>
      </w:r>
      <w:r w:rsidR="00494469">
        <w:rPr>
          <w:rFonts w:cstheme="minorHAnsi"/>
        </w:rPr>
        <w:t>krijgen</w:t>
      </w:r>
      <w:r w:rsidR="001F1550" w:rsidRPr="007B68B2">
        <w:rPr>
          <w:rFonts w:cstheme="minorHAnsi"/>
        </w:rPr>
        <w:t xml:space="preserve"> professionals </w:t>
      </w:r>
      <w:r w:rsidR="00494469">
        <w:rPr>
          <w:rFonts w:cstheme="minorHAnsi"/>
        </w:rPr>
        <w:t xml:space="preserve">inzicht in </w:t>
      </w:r>
      <w:r w:rsidR="001F1550" w:rsidRPr="007B68B2">
        <w:rPr>
          <w:rFonts w:cstheme="minorHAnsi"/>
        </w:rPr>
        <w:t xml:space="preserve">welke expertise </w:t>
      </w:r>
      <w:r w:rsidR="00F951E8">
        <w:rPr>
          <w:rFonts w:cstheme="minorHAnsi"/>
        </w:rPr>
        <w:t>en mogelijkheden er binnen het n</w:t>
      </w:r>
      <w:r w:rsidR="001F1550" w:rsidRPr="007B68B2">
        <w:rPr>
          <w:rFonts w:cstheme="minorHAnsi"/>
        </w:rPr>
        <w:t>etwerk ingezet kunnen worden om de CVA cliënt en zijn naaste optimale zorg aan te bieden.</w:t>
      </w:r>
    </w:p>
    <w:p w:rsidR="00030BE6" w:rsidRDefault="003672A0" w:rsidP="00030BE6">
      <w:r w:rsidRPr="007B68B2">
        <w:rPr>
          <w:rStyle w:val="Paginanummer"/>
          <w:rFonts w:cstheme="minorHAnsi"/>
          <w:b/>
          <w:bCs/>
        </w:rPr>
        <w:t>Doelgroep</w:t>
      </w:r>
      <w:r w:rsidR="00F951E8">
        <w:rPr>
          <w:rStyle w:val="Paginanummer"/>
          <w:rFonts w:cstheme="minorHAnsi"/>
          <w:b/>
          <w:bCs/>
        </w:rPr>
        <w:t xml:space="preserve"> </w:t>
      </w:r>
      <w:r w:rsidR="00F951E8">
        <w:rPr>
          <w:rStyle w:val="Paginanummer"/>
          <w:rFonts w:cstheme="minorHAnsi"/>
          <w:b/>
          <w:bCs/>
        </w:rPr>
        <w:br/>
      </w:r>
      <w:r w:rsidRPr="007B68B2">
        <w:rPr>
          <w:rFonts w:cstheme="minorHAnsi"/>
        </w:rPr>
        <w:t xml:space="preserve">Het symposium is bedoeld voor alle professionals die verbonden zijn met het </w:t>
      </w:r>
      <w:r w:rsidR="009D1D36">
        <w:rPr>
          <w:rFonts w:cstheme="minorHAnsi"/>
        </w:rPr>
        <w:br/>
      </w:r>
      <w:r w:rsidRPr="007B68B2">
        <w:rPr>
          <w:rFonts w:cstheme="minorHAnsi"/>
        </w:rPr>
        <w:t>CVA Netwerk Eindhoven-de Kempen en die werkzaam zijn binnen CVA</w:t>
      </w:r>
      <w:r w:rsidR="007B68B2">
        <w:rPr>
          <w:rFonts w:cstheme="minorHAnsi"/>
        </w:rPr>
        <w:t>-</w:t>
      </w:r>
      <w:r w:rsidRPr="007B68B2">
        <w:rPr>
          <w:rFonts w:cstheme="minorHAnsi"/>
        </w:rPr>
        <w:t>zorg.</w:t>
      </w:r>
      <w:r w:rsidR="007B68B2">
        <w:rPr>
          <w:rFonts w:cstheme="minorHAnsi"/>
        </w:rPr>
        <w:br/>
      </w:r>
      <w:r w:rsidR="00346C55">
        <w:rPr>
          <w:rFonts w:cstheme="minorHAnsi"/>
          <w:b/>
        </w:rPr>
        <w:br/>
      </w:r>
      <w:r w:rsidR="00F951E8" w:rsidRPr="00F951E8">
        <w:rPr>
          <w:rFonts w:cstheme="minorHAnsi"/>
          <w:b/>
        </w:rPr>
        <w:t xml:space="preserve">Programma: </w:t>
      </w:r>
      <w:r w:rsidR="00F951E8">
        <w:rPr>
          <w:rFonts w:cstheme="minorHAnsi"/>
          <w:b/>
        </w:rPr>
        <w:br/>
      </w:r>
      <w:r w:rsidR="005B5198">
        <w:t>13.00 uur</w:t>
      </w:r>
      <w:r w:rsidR="005B5198">
        <w:tab/>
        <w:t>Ontvangst deelnemers, bezoek produktentafel</w:t>
      </w:r>
    </w:p>
    <w:p w:rsidR="00030BE6" w:rsidRDefault="00030BE6" w:rsidP="00030BE6">
      <w:r>
        <w:t>13.30 uur</w:t>
      </w:r>
      <w:r>
        <w:tab/>
        <w:t xml:space="preserve">Opening door dagvoorzitter dr. </w:t>
      </w:r>
      <w:proofErr w:type="spellStart"/>
      <w:r>
        <w:t>R.Gons</w:t>
      </w:r>
      <w:proofErr w:type="spellEnd"/>
      <w:r>
        <w:t>, Neuroloog CZE</w:t>
      </w:r>
    </w:p>
    <w:p w:rsidR="002B2187" w:rsidRDefault="002B2187" w:rsidP="002B2187">
      <w:pPr>
        <w:ind w:left="1410" w:hanging="1410"/>
      </w:pPr>
      <w:r>
        <w:t>1</w:t>
      </w:r>
      <w:r w:rsidR="005B5198">
        <w:t>3</w:t>
      </w:r>
      <w:r w:rsidR="00030BE6">
        <w:t>.</w:t>
      </w:r>
      <w:r w:rsidR="005B5198">
        <w:t>40</w:t>
      </w:r>
      <w:r w:rsidR="00030BE6">
        <w:t xml:space="preserve"> uur</w:t>
      </w:r>
      <w:r w:rsidR="00030BE6">
        <w:tab/>
      </w:r>
      <w:r>
        <w:t>Kennismaken met CVA Netwerk Eindhoven-de Kempen,</w:t>
      </w:r>
      <w:r>
        <w:br/>
        <w:t xml:space="preserve">mevr. </w:t>
      </w:r>
      <w:proofErr w:type="spellStart"/>
      <w:r>
        <w:t>A.Jongeneelen</w:t>
      </w:r>
      <w:proofErr w:type="spellEnd"/>
      <w:r>
        <w:t>, manager GRZ Archipel Zorggroep</w:t>
      </w:r>
    </w:p>
    <w:p w:rsidR="00030BE6" w:rsidRDefault="002B2187" w:rsidP="002B2187">
      <w:pPr>
        <w:ind w:left="1410" w:hanging="1410"/>
      </w:pPr>
      <w:r>
        <w:t>1</w:t>
      </w:r>
      <w:r w:rsidR="005B5198">
        <w:t>3</w:t>
      </w:r>
      <w:r>
        <w:t>.</w:t>
      </w:r>
      <w:r w:rsidR="005B5198">
        <w:t>55</w:t>
      </w:r>
      <w:r>
        <w:t xml:space="preserve"> uur </w:t>
      </w:r>
      <w:r>
        <w:tab/>
      </w:r>
      <w:r w:rsidR="00CD5182">
        <w:t xml:space="preserve">Cognitieve observatie, wat werkt? </w:t>
      </w:r>
      <w:r w:rsidR="00030BE6">
        <w:t xml:space="preserve"> Tanja Nijboer, </w:t>
      </w:r>
      <w:r w:rsidR="00CD5182">
        <w:t xml:space="preserve">Neuropsycholoog  en </w:t>
      </w:r>
      <w:r w:rsidR="00116298">
        <w:t>Onderzoeker</w:t>
      </w:r>
      <w:r w:rsidR="00CD5182">
        <w:t>, UMC Utrecht</w:t>
      </w:r>
    </w:p>
    <w:p w:rsidR="00030BE6" w:rsidRDefault="005B5198" w:rsidP="00030BE6">
      <w:pPr>
        <w:ind w:left="1416" w:hanging="1410"/>
      </w:pPr>
      <w:r>
        <w:t>14.35 uur</w:t>
      </w:r>
      <w:r w:rsidR="00030BE6">
        <w:tab/>
        <w:t>Pauze en bezoek produktentafel</w:t>
      </w:r>
    </w:p>
    <w:p w:rsidR="00030BE6" w:rsidRDefault="002B2187" w:rsidP="00030BE6">
      <w:pPr>
        <w:ind w:left="1416" w:hanging="1410"/>
      </w:pPr>
      <w:r>
        <w:t>1</w:t>
      </w:r>
      <w:r w:rsidR="005B5198">
        <w:t>5</w:t>
      </w:r>
      <w:r w:rsidR="00030BE6">
        <w:t>.</w:t>
      </w:r>
      <w:r w:rsidR="00DD3B8E">
        <w:t>10</w:t>
      </w:r>
      <w:r w:rsidR="00030BE6">
        <w:t xml:space="preserve"> uur</w:t>
      </w:r>
      <w:r w:rsidR="00030BE6">
        <w:tab/>
        <w:t>keuze sessie 1</w:t>
      </w:r>
      <w:r>
        <w:t xml:space="preserve">: </w:t>
      </w:r>
      <w:r w:rsidR="00DD3B8E">
        <w:t>zie inschrijfformulier om een keuze te maken</w:t>
      </w:r>
    </w:p>
    <w:p w:rsidR="00030BE6" w:rsidRDefault="002B2187" w:rsidP="00030BE6">
      <w:r>
        <w:t>1</w:t>
      </w:r>
      <w:r w:rsidR="00DD3B8E">
        <w:t>5</w:t>
      </w:r>
      <w:r w:rsidR="00030BE6">
        <w:t>.</w:t>
      </w:r>
      <w:r w:rsidR="00DD3B8E">
        <w:t>55</w:t>
      </w:r>
      <w:r w:rsidR="00030BE6">
        <w:t xml:space="preserve"> uur </w:t>
      </w:r>
      <w:r w:rsidR="00030BE6">
        <w:tab/>
        <w:t xml:space="preserve">keuze sessie </w:t>
      </w:r>
      <w:r>
        <w:t xml:space="preserve">2: </w:t>
      </w:r>
      <w:r w:rsidR="00DD3B8E">
        <w:t>zie inschrijfformulier om een keuze te maken</w:t>
      </w:r>
    </w:p>
    <w:p w:rsidR="00030BE6" w:rsidRDefault="002B2187" w:rsidP="00030BE6">
      <w:r>
        <w:t>1</w:t>
      </w:r>
      <w:r w:rsidR="00DD3B8E">
        <w:t>6</w:t>
      </w:r>
      <w:r>
        <w:t>.</w:t>
      </w:r>
      <w:r w:rsidR="00DD3B8E">
        <w:t>40</w:t>
      </w:r>
      <w:r w:rsidR="00030BE6">
        <w:t xml:space="preserve"> uur</w:t>
      </w:r>
      <w:r w:rsidR="00030BE6">
        <w:tab/>
        <w:t>afsluiting</w:t>
      </w:r>
      <w:r w:rsidR="00DD3B8E">
        <w:t xml:space="preserve"> op ludieke wijze</w:t>
      </w:r>
    </w:p>
    <w:p w:rsidR="00030BE6" w:rsidRDefault="00030BE6" w:rsidP="00030BE6">
      <w:r>
        <w:t>1</w:t>
      </w:r>
      <w:r w:rsidR="00DD3B8E">
        <w:t>7</w:t>
      </w:r>
      <w:r>
        <w:t>.</w:t>
      </w:r>
      <w:r w:rsidR="00DD3B8E">
        <w:t>00</w:t>
      </w:r>
      <w:r>
        <w:t xml:space="preserve"> uur </w:t>
      </w:r>
      <w:r>
        <w:tab/>
      </w:r>
      <w:r w:rsidR="002B2187">
        <w:t>Informeel samenzijn</w:t>
      </w:r>
    </w:p>
    <w:p w:rsidR="00FA2149" w:rsidRPr="00FA2149" w:rsidRDefault="00F951E8" w:rsidP="003672A0">
      <w:pPr>
        <w:rPr>
          <w:rFonts w:cs="Arial"/>
          <w:sz w:val="20"/>
        </w:rPr>
      </w:pPr>
      <w:r w:rsidRPr="00F951E8">
        <w:rPr>
          <w:rFonts w:cstheme="minorHAnsi"/>
          <w:b/>
        </w:rPr>
        <w:t>Locatie</w:t>
      </w:r>
      <w:r w:rsidRPr="007B68B2">
        <w:rPr>
          <w:rFonts w:cstheme="minorHAnsi"/>
        </w:rPr>
        <w:t>: Catharina Zie</w:t>
      </w:r>
      <w:r w:rsidR="002B4C38">
        <w:rPr>
          <w:rFonts w:cstheme="minorHAnsi"/>
        </w:rPr>
        <w:t>kenhuis Eindhoven</w:t>
      </w:r>
      <w:r w:rsidR="002B4C38">
        <w:rPr>
          <w:rFonts w:cstheme="minorHAnsi"/>
        </w:rPr>
        <w:br/>
        <w:t>Tijdstip: 13.00 – 17.0</w:t>
      </w:r>
      <w:r w:rsidRPr="007B68B2">
        <w:rPr>
          <w:rFonts w:cstheme="minorHAnsi"/>
        </w:rPr>
        <w:t>0 uur</w:t>
      </w:r>
      <w:r>
        <w:rPr>
          <w:rFonts w:cstheme="minorHAnsi"/>
        </w:rPr>
        <w:br/>
      </w:r>
      <w:r w:rsidR="00FA2149" w:rsidRPr="00346C55">
        <w:rPr>
          <w:rFonts w:cstheme="minorHAnsi"/>
          <w:b/>
        </w:rPr>
        <w:t>Graag aandacht voor</w:t>
      </w:r>
      <w:r w:rsidR="00FA2149" w:rsidRPr="00346C55">
        <w:rPr>
          <w:rFonts w:cstheme="minorHAnsi"/>
        </w:rPr>
        <w:t>:</w:t>
      </w:r>
      <w:r w:rsidR="00E53A98" w:rsidRPr="00346C55">
        <w:rPr>
          <w:rFonts w:cstheme="minorHAnsi"/>
        </w:rPr>
        <w:t xml:space="preserve"> </w:t>
      </w:r>
      <w:r w:rsidR="00E53A98" w:rsidRPr="00346C55">
        <w:rPr>
          <w:rFonts w:cstheme="minorHAnsi"/>
          <w:b/>
          <w:sz w:val="28"/>
          <w:szCs w:val="28"/>
        </w:rPr>
        <w:t xml:space="preserve"> </w:t>
      </w:r>
      <w:r w:rsidR="00E53A98" w:rsidRPr="00346C55">
        <w:rPr>
          <w:rFonts w:cstheme="minorHAnsi"/>
          <w:b/>
          <w:color w:val="2E74B5" w:themeColor="accent1" w:themeShade="BF"/>
          <w:sz w:val="28"/>
          <w:szCs w:val="28"/>
        </w:rPr>
        <w:t>P</w:t>
      </w:r>
      <w:r w:rsidR="00FA2149">
        <w:rPr>
          <w:rFonts w:cs="Arial"/>
          <w:sz w:val="20"/>
        </w:rPr>
        <w:br/>
      </w:r>
      <w:r w:rsidR="00FA2149" w:rsidRPr="00346C55">
        <w:rPr>
          <w:rFonts w:cs="Arial"/>
        </w:rPr>
        <w:t>In verband met  beperkte en volle parkeergelegenheid adviseren  wij u zoveel mogelijk te carpoolen of openbaar vervoer te nemen.</w:t>
      </w:r>
      <w:r w:rsidR="00FA2149" w:rsidRPr="00346C55">
        <w:rPr>
          <w:rFonts w:cs="Arial"/>
        </w:rPr>
        <w:br/>
        <w:t>Op loopafstand ligt Winkelcentrum Woensel met betaalde parkeergelegenheid.</w:t>
      </w:r>
    </w:p>
    <w:p w:rsidR="00346C55" w:rsidRDefault="00346C55" w:rsidP="00346C55">
      <w:pPr>
        <w:rPr>
          <w:rFonts w:cstheme="minorHAnsi"/>
        </w:rPr>
      </w:pPr>
      <w:r w:rsidRPr="00346C55">
        <w:rPr>
          <w:rFonts w:cstheme="minorHAnsi"/>
          <w:b/>
        </w:rPr>
        <w:lastRenderedPageBreak/>
        <w:t>Kosten:</w:t>
      </w:r>
      <w:r w:rsidRPr="007B68B2">
        <w:rPr>
          <w:rFonts w:cstheme="minorHAnsi"/>
        </w:rPr>
        <w:t xml:space="preserve"> dit symposium wordt gratis aangeboden aan de ketenpartners van het CVA Netwerk Eindhoven-de Kempen en haar samenwerkingspartners. </w:t>
      </w:r>
    </w:p>
    <w:p w:rsidR="007B68B2" w:rsidRDefault="001F1550" w:rsidP="003672A0">
      <w:pPr>
        <w:rPr>
          <w:rFonts w:cstheme="minorHAnsi"/>
        </w:rPr>
      </w:pPr>
      <w:r w:rsidRPr="007B68B2">
        <w:rPr>
          <w:rFonts w:cstheme="minorHAnsi"/>
        </w:rPr>
        <w:br/>
      </w:r>
      <w:r w:rsidR="0050418F" w:rsidRPr="00346C55">
        <w:rPr>
          <w:rFonts w:cstheme="minorHAnsi"/>
          <w:b/>
        </w:rPr>
        <w:t>Korte toelichting keuzesessies:</w:t>
      </w:r>
      <w:r w:rsidR="0050418F" w:rsidRPr="00346C55">
        <w:rPr>
          <w:rFonts w:cstheme="minorHAnsi"/>
        </w:rPr>
        <w:br/>
      </w:r>
      <w:r w:rsidR="0050418F">
        <w:rPr>
          <w:rFonts w:cstheme="minorHAnsi"/>
        </w:rPr>
        <w:t xml:space="preserve">1. </w:t>
      </w:r>
    </w:p>
    <w:p w:rsidR="00346C55" w:rsidRDefault="0050418F" w:rsidP="00346C55">
      <w:pPr>
        <w:spacing w:after="0"/>
        <w:rPr>
          <w:rFonts w:ascii="Calibri" w:hAnsi="Calibri" w:cs="Calibri"/>
          <w:iCs/>
          <w:color w:val="000000"/>
        </w:rPr>
      </w:pPr>
      <w:r>
        <w:rPr>
          <w:rFonts w:cstheme="minorHAnsi"/>
        </w:rPr>
        <w:t>2.</w:t>
      </w:r>
      <w:r w:rsidR="00346C55">
        <w:rPr>
          <w:rFonts w:cstheme="minorHAnsi"/>
        </w:rPr>
        <w:t xml:space="preserve"> </w:t>
      </w:r>
      <w:r w:rsidR="00346C55">
        <w:rPr>
          <w:rFonts w:ascii="Calibri" w:hAnsi="Calibri" w:cs="Calibri"/>
          <w:iCs/>
          <w:color w:val="000000"/>
        </w:rPr>
        <w:t xml:space="preserve">Uitdagend revalidatie klimaat: </w:t>
      </w:r>
      <w:r w:rsidR="00346C55" w:rsidRPr="00471DB8">
        <w:rPr>
          <w:rFonts w:ascii="Calibri" w:hAnsi="Calibri" w:cs="Calibri"/>
          <w:iCs/>
          <w:color w:val="000000"/>
        </w:rPr>
        <w:t>wat is h</w:t>
      </w:r>
      <w:r w:rsidR="00346C55">
        <w:rPr>
          <w:rFonts w:ascii="Calibri" w:hAnsi="Calibri" w:cs="Calibri"/>
          <w:iCs/>
          <w:color w:val="000000"/>
        </w:rPr>
        <w:t xml:space="preserve">ierover bekend in de literatuur, </w:t>
      </w:r>
    </w:p>
    <w:p w:rsidR="00346C55" w:rsidRPr="00471DB8" w:rsidRDefault="00346C55" w:rsidP="00346C55">
      <w:r>
        <w:rPr>
          <w:rFonts w:ascii="Calibri" w:hAnsi="Calibri" w:cs="Calibri"/>
          <w:iCs/>
          <w:color w:val="000000"/>
        </w:rPr>
        <w:t xml:space="preserve">    resultaten van de focusgroepen en wat vinden we zelf belangrijk?</w:t>
      </w:r>
    </w:p>
    <w:p w:rsidR="00B16013" w:rsidRDefault="0050418F" w:rsidP="00B16013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r w:rsidR="00B16013">
        <w:rPr>
          <w:rFonts w:cstheme="minorHAnsi"/>
        </w:rPr>
        <w:t xml:space="preserve">Schouderpijn: Leidt dit nieuwe protocol tot uniforme behandeling en wanneer        </w:t>
      </w:r>
    </w:p>
    <w:p w:rsidR="00B16013" w:rsidRDefault="00B16013" w:rsidP="00B16013">
      <w:pPr>
        <w:spacing w:after="0"/>
        <w:rPr>
          <w:rFonts w:cstheme="minorHAnsi"/>
        </w:rPr>
      </w:pPr>
      <w:r>
        <w:rPr>
          <w:rFonts w:cstheme="minorHAnsi"/>
        </w:rPr>
        <w:t xml:space="preserve">    stuur je patiënten in naar het schouderspreekuur? Ervaringen vanuit    </w:t>
      </w:r>
    </w:p>
    <w:p w:rsidR="00B16013" w:rsidRDefault="00B16013" w:rsidP="003672A0">
      <w:pPr>
        <w:rPr>
          <w:rFonts w:cstheme="minorHAnsi"/>
        </w:rPr>
      </w:pPr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Blixembosch</w:t>
      </w:r>
      <w:proofErr w:type="spellEnd"/>
      <w:r w:rsidR="00E2467D">
        <w:rPr>
          <w:rFonts w:cstheme="minorHAnsi"/>
        </w:rPr>
        <w:t xml:space="preserve"> worden gedeeld</w:t>
      </w:r>
      <w:r>
        <w:rPr>
          <w:rFonts w:cstheme="minorHAnsi"/>
        </w:rPr>
        <w:t xml:space="preserve">. </w:t>
      </w:r>
    </w:p>
    <w:p w:rsidR="00E448DF" w:rsidRDefault="0050418F" w:rsidP="00E448DF">
      <w:pPr>
        <w:spacing w:after="0"/>
        <w:rPr>
          <w:rFonts w:cstheme="minorHAnsi"/>
        </w:rPr>
      </w:pPr>
      <w:r>
        <w:rPr>
          <w:rFonts w:cstheme="minorHAnsi"/>
        </w:rPr>
        <w:t>4.</w:t>
      </w:r>
      <w:r w:rsidR="00B16013">
        <w:rPr>
          <w:rFonts w:cstheme="minorHAnsi"/>
        </w:rPr>
        <w:t xml:space="preserve"> Free Water Protocol</w:t>
      </w:r>
      <w:r w:rsidR="00E448DF">
        <w:rPr>
          <w:rFonts w:cstheme="minorHAnsi"/>
        </w:rPr>
        <w:t xml:space="preserve"> en IDSSY protocol. Aan de hand van 2 </w:t>
      </w:r>
      <w:proofErr w:type="spellStart"/>
      <w:r w:rsidR="00E448DF">
        <w:rPr>
          <w:rFonts w:cstheme="minorHAnsi"/>
        </w:rPr>
        <w:t>pitches</w:t>
      </w:r>
      <w:proofErr w:type="spellEnd"/>
      <w:r w:rsidR="00E448DF">
        <w:rPr>
          <w:rFonts w:cstheme="minorHAnsi"/>
        </w:rPr>
        <w:t xml:space="preserve"> gaan we met    </w:t>
      </w:r>
    </w:p>
    <w:p w:rsidR="00E448DF" w:rsidRDefault="00E448DF" w:rsidP="00E448DF">
      <w:pPr>
        <w:spacing w:after="0"/>
        <w:rPr>
          <w:rFonts w:cstheme="minorHAnsi"/>
        </w:rPr>
      </w:pPr>
      <w:r>
        <w:rPr>
          <w:rFonts w:cstheme="minorHAnsi"/>
        </w:rPr>
        <w:t xml:space="preserve">    elkaar in gesprek over voor- en nadelen van deze nieuwe protocollen. Doel is </w:t>
      </w:r>
    </w:p>
    <w:p w:rsidR="0050418F" w:rsidRDefault="00E448DF" w:rsidP="003672A0">
      <w:pPr>
        <w:rPr>
          <w:rFonts w:cstheme="minorHAnsi"/>
        </w:rPr>
      </w:pPr>
      <w:r>
        <w:rPr>
          <w:rFonts w:cstheme="minorHAnsi"/>
        </w:rPr>
        <w:t xml:space="preserve">    om  </w:t>
      </w:r>
      <w:r w:rsidR="007F579A">
        <w:rPr>
          <w:rFonts w:cstheme="minorHAnsi"/>
        </w:rPr>
        <w:t>met elkaar van gedachten te wisselen over</w:t>
      </w:r>
      <w:r>
        <w:rPr>
          <w:rFonts w:cstheme="minorHAnsi"/>
        </w:rPr>
        <w:t xml:space="preserve"> deze behandelingen.</w:t>
      </w:r>
    </w:p>
    <w:p w:rsidR="0038015A" w:rsidRDefault="0050418F" w:rsidP="0038015A">
      <w:pPr>
        <w:spacing w:after="0"/>
        <w:rPr>
          <w:rFonts w:cstheme="minorHAnsi"/>
        </w:rPr>
      </w:pPr>
      <w:r>
        <w:rPr>
          <w:rFonts w:cstheme="minorHAnsi"/>
        </w:rPr>
        <w:t>5.</w:t>
      </w:r>
      <w:r w:rsidR="0038015A">
        <w:rPr>
          <w:rFonts w:cstheme="minorHAnsi"/>
        </w:rPr>
        <w:t xml:space="preserve"> Inzicht in de werkzaamheden en mogelijkheden van het afasieteam en het </w:t>
      </w:r>
    </w:p>
    <w:p w:rsidR="0050418F" w:rsidRDefault="0038015A" w:rsidP="003672A0">
      <w:pPr>
        <w:rPr>
          <w:rFonts w:cstheme="minorHAnsi"/>
        </w:rPr>
      </w:pPr>
      <w:r>
        <w:rPr>
          <w:rFonts w:cstheme="minorHAnsi"/>
        </w:rPr>
        <w:t xml:space="preserve">    afasiecentrum.  </w:t>
      </w:r>
      <w:r w:rsidR="00EF13B5">
        <w:rPr>
          <w:rFonts w:cstheme="minorHAnsi"/>
        </w:rPr>
        <w:t>Doel: wanneer en waarheen kun je de CVA patiënt verwijzen?</w:t>
      </w:r>
    </w:p>
    <w:p w:rsidR="0038015A" w:rsidRDefault="0050418F" w:rsidP="0038015A">
      <w:pPr>
        <w:spacing w:after="0"/>
        <w:rPr>
          <w:rFonts w:cstheme="minorHAnsi"/>
        </w:rPr>
      </w:pPr>
      <w:r>
        <w:rPr>
          <w:rFonts w:cstheme="minorHAnsi"/>
        </w:rPr>
        <w:t>6.</w:t>
      </w:r>
      <w:r w:rsidR="0038015A">
        <w:rPr>
          <w:rFonts w:cstheme="minorHAnsi"/>
        </w:rPr>
        <w:t xml:space="preserve"> Nieuwe behandelmethode IAT en snel ontslag uit het ziekenhuis. Hoe houd je </w:t>
      </w:r>
    </w:p>
    <w:p w:rsidR="0038015A" w:rsidRDefault="0038015A" w:rsidP="0038015A">
      <w:pPr>
        <w:spacing w:after="0"/>
        <w:rPr>
          <w:rFonts w:cstheme="minorHAnsi"/>
        </w:rPr>
      </w:pPr>
      <w:r>
        <w:rPr>
          <w:rFonts w:cstheme="minorHAnsi"/>
        </w:rPr>
        <w:t xml:space="preserve">    dan zicht op cognitieve stoornissen in de acute en chronische fase? Wat kunnen   </w:t>
      </w:r>
    </w:p>
    <w:p w:rsidR="00001D3A" w:rsidRDefault="0038015A" w:rsidP="00001D3A">
      <w:pPr>
        <w:spacing w:after="0"/>
        <w:rPr>
          <w:rFonts w:cstheme="minorHAnsi"/>
        </w:rPr>
      </w:pPr>
      <w:r>
        <w:rPr>
          <w:rFonts w:cstheme="minorHAnsi"/>
        </w:rPr>
        <w:t xml:space="preserve">    praktijkondersteuners</w:t>
      </w:r>
      <w:r w:rsidR="00001D3A">
        <w:rPr>
          <w:rFonts w:cstheme="minorHAnsi"/>
        </w:rPr>
        <w:t>/</w:t>
      </w:r>
      <w:proofErr w:type="spellStart"/>
      <w:r w:rsidR="00001D3A">
        <w:rPr>
          <w:rFonts w:cstheme="minorHAnsi"/>
        </w:rPr>
        <w:t>wijkvpk</w:t>
      </w:r>
      <w:proofErr w:type="spellEnd"/>
      <w:r w:rsidR="00001D3A">
        <w:rPr>
          <w:rFonts w:cstheme="minorHAnsi"/>
        </w:rPr>
        <w:t xml:space="preserve"> </w:t>
      </w:r>
      <w:r>
        <w:rPr>
          <w:rFonts w:cstheme="minorHAnsi"/>
        </w:rPr>
        <w:t xml:space="preserve">bieden en hoe wordt het Sociaal Domein </w:t>
      </w:r>
    </w:p>
    <w:p w:rsidR="0050418F" w:rsidRDefault="00001D3A" w:rsidP="003672A0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38015A">
        <w:rPr>
          <w:rFonts w:cstheme="minorHAnsi"/>
        </w:rPr>
        <w:t>betrokken?</w:t>
      </w:r>
      <w:r w:rsidR="00EF13B5">
        <w:rPr>
          <w:rFonts w:cstheme="minorHAnsi"/>
        </w:rPr>
        <w:t xml:space="preserve"> Doel: inzicht krijgen op nazorg na een beroerte.</w:t>
      </w:r>
    </w:p>
    <w:p w:rsidR="00001D3A" w:rsidRDefault="0050418F" w:rsidP="00001D3A">
      <w:pPr>
        <w:spacing w:after="0"/>
        <w:rPr>
          <w:rFonts w:cstheme="minorHAnsi"/>
        </w:rPr>
      </w:pPr>
      <w:r>
        <w:rPr>
          <w:rFonts w:cstheme="minorHAnsi"/>
        </w:rPr>
        <w:t>7.</w:t>
      </w:r>
      <w:r w:rsidR="00001D3A">
        <w:rPr>
          <w:rFonts w:cstheme="minorHAnsi"/>
        </w:rPr>
        <w:t xml:space="preserve"> Wat kunnen muziekthe</w:t>
      </w:r>
      <w:r w:rsidR="00E2467D">
        <w:rPr>
          <w:rFonts w:cstheme="minorHAnsi"/>
        </w:rPr>
        <w:t>r</w:t>
      </w:r>
      <w:r w:rsidR="00001D3A">
        <w:rPr>
          <w:rFonts w:cstheme="minorHAnsi"/>
        </w:rPr>
        <w:t xml:space="preserve">apeuten betekenen in de CVA zorg? En speelt dat een </w:t>
      </w:r>
    </w:p>
    <w:p w:rsidR="00EF13B5" w:rsidRDefault="00001D3A" w:rsidP="00EF13B5">
      <w:pPr>
        <w:spacing w:after="0"/>
        <w:rPr>
          <w:rFonts w:cstheme="minorHAnsi"/>
        </w:rPr>
      </w:pPr>
      <w:r>
        <w:rPr>
          <w:rFonts w:cstheme="minorHAnsi"/>
        </w:rPr>
        <w:t xml:space="preserve">    rol bij doorverwijzen naar GRZ plaatsen?</w:t>
      </w:r>
      <w:r w:rsidR="00EF13B5">
        <w:rPr>
          <w:rFonts w:cstheme="minorHAnsi"/>
        </w:rPr>
        <w:t xml:space="preserve"> Doel: inzicht krijgen over    </w:t>
      </w:r>
    </w:p>
    <w:p w:rsidR="00EF13B5" w:rsidRDefault="00EF13B5" w:rsidP="00EF13B5">
      <w:pPr>
        <w:spacing w:after="0"/>
        <w:rPr>
          <w:rFonts w:cstheme="minorHAnsi"/>
        </w:rPr>
      </w:pPr>
      <w:r>
        <w:rPr>
          <w:rFonts w:cstheme="minorHAnsi"/>
        </w:rPr>
        <w:t xml:space="preserve">    toepassingsmogelijkheden van muziek na een beroerte. </w:t>
      </w:r>
    </w:p>
    <w:p w:rsidR="00E2467D" w:rsidRDefault="00EF13B5" w:rsidP="00E2467D">
      <w:pPr>
        <w:spacing w:after="0"/>
        <w:rPr>
          <w:rFonts w:cstheme="minorHAnsi"/>
        </w:rPr>
      </w:pPr>
      <w:r>
        <w:rPr>
          <w:rFonts w:cstheme="minorHAnsi"/>
        </w:rPr>
        <w:br/>
      </w:r>
      <w:r w:rsidR="0050418F">
        <w:rPr>
          <w:rFonts w:cstheme="minorHAnsi"/>
        </w:rPr>
        <w:t xml:space="preserve">8. </w:t>
      </w:r>
      <w:r w:rsidR="00001D3A">
        <w:rPr>
          <w:rFonts w:cstheme="minorHAnsi"/>
        </w:rPr>
        <w:t>Een</w:t>
      </w:r>
      <w:r w:rsidR="0050418F">
        <w:rPr>
          <w:rFonts w:cstheme="minorHAnsi"/>
        </w:rPr>
        <w:t xml:space="preserve"> voorbeeld van project Bewegen in de acute fase</w:t>
      </w:r>
      <w:r w:rsidR="00001D3A">
        <w:rPr>
          <w:rFonts w:cstheme="minorHAnsi"/>
        </w:rPr>
        <w:t xml:space="preserve"> en de rol van voeding </w:t>
      </w:r>
    </w:p>
    <w:p w:rsidR="00E2467D" w:rsidRDefault="00E2467D" w:rsidP="00E2467D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  <w:r w:rsidR="00001D3A">
        <w:rPr>
          <w:rFonts w:cstheme="minorHAnsi"/>
        </w:rPr>
        <w:t xml:space="preserve">hierbij. Er is </w:t>
      </w:r>
      <w:r w:rsidR="0050418F" w:rsidRPr="0050418F">
        <w:rPr>
          <w:rFonts w:cstheme="minorHAnsi"/>
        </w:rPr>
        <w:t>een nieuw innovatief oefengereedscha</w:t>
      </w:r>
      <w:r w:rsidR="00001D3A">
        <w:rPr>
          <w:rFonts w:cstheme="minorHAnsi"/>
        </w:rPr>
        <w:t xml:space="preserve">p ontwikkeld voor mensen </w:t>
      </w:r>
    </w:p>
    <w:p w:rsidR="00EF13B5" w:rsidRDefault="00E2467D" w:rsidP="00E2467D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  <w:r w:rsidR="00001D3A">
        <w:rPr>
          <w:rFonts w:cstheme="minorHAnsi"/>
        </w:rPr>
        <w:t xml:space="preserve">met een </w:t>
      </w:r>
      <w:r w:rsidR="0050418F" w:rsidRPr="0050418F">
        <w:rPr>
          <w:rFonts w:cstheme="minorHAnsi"/>
        </w:rPr>
        <w:t>beperking; de Fitbox2Go</w:t>
      </w:r>
      <w:r>
        <w:rPr>
          <w:rFonts w:cstheme="minorHAnsi"/>
        </w:rPr>
        <w:t xml:space="preserve"> wordt gedemonstreerd</w:t>
      </w:r>
      <w:r w:rsidR="0050418F" w:rsidRPr="0050418F">
        <w:rPr>
          <w:rFonts w:cstheme="minorHAnsi"/>
        </w:rPr>
        <w:t>.</w:t>
      </w:r>
      <w:r w:rsidR="00EF13B5">
        <w:rPr>
          <w:rFonts w:cstheme="minorHAnsi"/>
        </w:rPr>
        <w:t xml:space="preserve"> Doel: delen van   </w:t>
      </w:r>
    </w:p>
    <w:p w:rsidR="00E2467D" w:rsidRDefault="00EF13B5" w:rsidP="00E2467D">
      <w:pPr>
        <w:spacing w:after="0"/>
        <w:rPr>
          <w:rFonts w:cstheme="minorHAnsi"/>
        </w:rPr>
      </w:pPr>
      <w:r>
        <w:rPr>
          <w:rFonts w:cstheme="minorHAnsi"/>
        </w:rPr>
        <w:t xml:space="preserve">    goede voorbeelden in het netwerk.</w:t>
      </w:r>
      <w:r w:rsidR="0050418F">
        <w:rPr>
          <w:rFonts w:cstheme="minorHAnsi"/>
        </w:rPr>
        <w:br/>
      </w:r>
      <w:r w:rsidR="00E2467D">
        <w:rPr>
          <w:rFonts w:cstheme="minorHAnsi"/>
        </w:rPr>
        <w:br/>
      </w:r>
      <w:r w:rsidR="0050418F">
        <w:rPr>
          <w:rFonts w:cstheme="minorHAnsi"/>
        </w:rPr>
        <w:t xml:space="preserve">9. </w:t>
      </w:r>
      <w:r w:rsidR="00E2467D">
        <w:rPr>
          <w:rFonts w:cstheme="minorHAnsi"/>
        </w:rPr>
        <w:t xml:space="preserve">Toelichting op dagbehandeling, dagbesteding en mantelzorg participatie. </w:t>
      </w:r>
    </w:p>
    <w:p w:rsidR="00FD4F93" w:rsidRDefault="00E2467D" w:rsidP="00FD4F93">
      <w:pPr>
        <w:spacing w:after="0"/>
        <w:rPr>
          <w:rFonts w:cstheme="minorHAnsi"/>
        </w:rPr>
      </w:pPr>
      <w:r>
        <w:rPr>
          <w:rFonts w:cstheme="minorHAnsi"/>
        </w:rPr>
        <w:t xml:space="preserve">    Wanneer en hoe kun je deze mogelijkheden inzetten</w:t>
      </w:r>
      <w:r w:rsidR="00FD4F93">
        <w:rPr>
          <w:rFonts w:cstheme="minorHAnsi"/>
        </w:rPr>
        <w:t xml:space="preserve"> en welk hulpmiddel kun </w:t>
      </w:r>
    </w:p>
    <w:p w:rsidR="00364A08" w:rsidRDefault="00FD4F93" w:rsidP="00364A08">
      <w:pPr>
        <w:spacing w:after="0"/>
        <w:rPr>
          <w:rFonts w:cstheme="minorHAnsi"/>
        </w:rPr>
      </w:pPr>
      <w:r>
        <w:rPr>
          <w:rFonts w:cstheme="minorHAnsi"/>
        </w:rPr>
        <w:t xml:space="preserve">    je inzetten</w:t>
      </w:r>
      <w:r w:rsidR="00E2467D">
        <w:rPr>
          <w:rFonts w:cstheme="minorHAnsi"/>
        </w:rPr>
        <w:t>?</w:t>
      </w:r>
      <w:r w:rsidR="00364A08">
        <w:rPr>
          <w:rFonts w:cstheme="minorHAnsi"/>
        </w:rPr>
        <w:t xml:space="preserve"> Doel: kennis verhogen over de mogelijkheden om de CVA patiënt </w:t>
      </w:r>
    </w:p>
    <w:p w:rsidR="0050418F" w:rsidRDefault="00364A08" w:rsidP="003672A0">
      <w:pPr>
        <w:rPr>
          <w:rFonts w:cstheme="minorHAnsi"/>
        </w:rPr>
      </w:pPr>
      <w:r>
        <w:rPr>
          <w:rFonts w:cstheme="minorHAnsi"/>
        </w:rPr>
        <w:t xml:space="preserve">    en zijn mantelzorger te ondersteunen.</w:t>
      </w:r>
    </w:p>
    <w:p w:rsidR="0050418F" w:rsidRPr="007B68B2" w:rsidRDefault="00364A08" w:rsidP="0050418F">
      <w:pPr>
        <w:rPr>
          <w:rFonts w:cstheme="minorHAnsi"/>
          <w:noProof/>
          <w:lang w:eastAsia="nl-NL"/>
        </w:rPr>
      </w:pPr>
      <w:r>
        <w:rPr>
          <w:rFonts w:cstheme="minorHAnsi"/>
          <w:b/>
        </w:rPr>
        <w:t>A</w:t>
      </w:r>
      <w:r w:rsidR="0050418F" w:rsidRPr="007B68B2">
        <w:rPr>
          <w:rFonts w:cstheme="minorHAnsi"/>
          <w:b/>
        </w:rPr>
        <w:t>anmelden</w:t>
      </w:r>
      <w:r w:rsidR="0050418F">
        <w:rPr>
          <w:rFonts w:cstheme="minorHAnsi"/>
          <w:b/>
        </w:rPr>
        <w:t xml:space="preserve"> symposium: “Leren van elkaar”.</w:t>
      </w:r>
      <w:r w:rsidR="0050418F" w:rsidRPr="003C0C98">
        <w:rPr>
          <w:rFonts w:cstheme="minorHAnsi"/>
        </w:rPr>
        <w:t xml:space="preserve"> </w:t>
      </w:r>
      <w:r w:rsidR="0050418F">
        <w:rPr>
          <w:rFonts w:cstheme="minorHAnsi"/>
        </w:rPr>
        <w:br/>
      </w:r>
      <w:r w:rsidR="0050418F" w:rsidRPr="007B68B2">
        <w:rPr>
          <w:rFonts w:cstheme="minorHAnsi"/>
        </w:rPr>
        <w:t xml:space="preserve">Accreditatie wordt aangevraagd bij </w:t>
      </w:r>
      <w:r w:rsidR="0050418F">
        <w:rPr>
          <w:rFonts w:cstheme="minorHAnsi"/>
        </w:rPr>
        <w:t xml:space="preserve">ADAP, KRF NL, </w:t>
      </w:r>
      <w:proofErr w:type="spellStart"/>
      <w:r w:rsidR="0050418F">
        <w:rPr>
          <w:rFonts w:cstheme="minorHAnsi"/>
        </w:rPr>
        <w:t>NVvPO</w:t>
      </w:r>
      <w:proofErr w:type="spellEnd"/>
      <w:r w:rsidR="0050418F">
        <w:rPr>
          <w:rFonts w:cstheme="minorHAnsi"/>
        </w:rPr>
        <w:t>, V&amp;VN.</w:t>
      </w:r>
    </w:p>
    <w:p w:rsidR="0050418F" w:rsidRDefault="0050418F" w:rsidP="0050418F">
      <w:pPr>
        <w:rPr>
          <w:rFonts w:cstheme="minorHAnsi"/>
          <w:b/>
        </w:rPr>
      </w:pPr>
      <w:r>
        <w:rPr>
          <w:rFonts w:cstheme="minorHAnsi"/>
          <w:b/>
        </w:rPr>
        <w:t>Voorletters:</w:t>
      </w:r>
      <w:r>
        <w:rPr>
          <w:rFonts w:cstheme="minorHAnsi"/>
          <w:b/>
        </w:rPr>
        <w:br/>
        <w:t>tussenvoegsel:</w:t>
      </w:r>
      <w:r>
        <w:rPr>
          <w:rFonts w:cstheme="minorHAnsi"/>
          <w:b/>
        </w:rPr>
        <w:br/>
        <w:t>Partnernaam:</w:t>
      </w:r>
      <w:r>
        <w:rPr>
          <w:rFonts w:cstheme="minorHAnsi"/>
          <w:b/>
        </w:rPr>
        <w:br/>
        <w:t>Geboortenaam:</w:t>
      </w:r>
      <w:r>
        <w:rPr>
          <w:rFonts w:cstheme="minorHAnsi"/>
          <w:b/>
        </w:rPr>
        <w:br/>
        <w:t>emailadres: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  <w:t>Organisatie:</w:t>
      </w:r>
      <w:r>
        <w:rPr>
          <w:rFonts w:cstheme="minorHAnsi"/>
          <w:b/>
        </w:rPr>
        <w:br/>
        <w:t>Functie:</w:t>
      </w:r>
      <w:r>
        <w:rPr>
          <w:rFonts w:cstheme="minorHAnsi"/>
          <w:b/>
        </w:rPr>
        <w:br/>
        <w:t>BIG registratienummer:</w:t>
      </w:r>
      <w:r>
        <w:rPr>
          <w:rFonts w:cstheme="minorHAnsi"/>
          <w:b/>
        </w:rPr>
        <w:br/>
        <w:t xml:space="preserve">Lid van kwaliteitsregister: </w:t>
      </w: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</w:rPr>
        <w:t xml:space="preserve"> ADAP   </w:t>
      </w: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</w:rPr>
        <w:t xml:space="preserve">  KRF NL  </w:t>
      </w: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NVvPO</w:t>
      </w:r>
      <w:proofErr w:type="spellEnd"/>
      <w:r>
        <w:rPr>
          <w:rFonts w:cstheme="minorHAnsi"/>
          <w:b/>
        </w:rPr>
        <w:t xml:space="preserve">   </w:t>
      </w: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</w:rPr>
        <w:t xml:space="preserve"> V&amp;VN  </w:t>
      </w:r>
      <w:r>
        <w:rPr>
          <w:rFonts w:cstheme="minorHAnsi"/>
          <w:b/>
        </w:rPr>
        <w:br/>
        <w:t xml:space="preserve">registratienummer </w:t>
      </w:r>
      <w:proofErr w:type="spellStart"/>
      <w:r>
        <w:rPr>
          <w:rFonts w:cstheme="minorHAnsi"/>
          <w:b/>
        </w:rPr>
        <w:t>kwal.register</w:t>
      </w:r>
      <w:proofErr w:type="spellEnd"/>
      <w:r>
        <w:rPr>
          <w:rFonts w:cstheme="minorHAnsi"/>
          <w:b/>
        </w:rPr>
        <w:t xml:space="preserve">: </w:t>
      </w:r>
    </w:p>
    <w:p w:rsidR="0050418F" w:rsidRDefault="0050418F" w:rsidP="0050418F">
      <w:pPr>
        <w:rPr>
          <w:rFonts w:cstheme="minorHAnsi"/>
          <w:b/>
        </w:rPr>
      </w:pPr>
      <w:r>
        <w:rPr>
          <w:rFonts w:cstheme="minorHAnsi"/>
          <w:b/>
        </w:rPr>
        <w:t xml:space="preserve">Keuzesessie: graag 3 sessies kiezen, hiervan worden er 2 toegewezen tot het </w:t>
      </w:r>
      <w:r>
        <w:rPr>
          <w:rFonts w:cstheme="minorHAnsi"/>
          <w:b/>
        </w:rPr>
        <w:br/>
        <w:t>maximum aantal deelnemers is bereikt.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 xml:space="preserve">1: 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2: Therapeutisch klimaat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3: Schouderprotocol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4: Free water protocol / IDSSY protocol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5: Taalproblemen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6: Nazorg na CVA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7: Muziek verbindt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8: Bewegen</w:t>
      </w:r>
    </w:p>
    <w:p w:rsidR="0050418F" w:rsidRDefault="0050418F" w:rsidP="0050418F">
      <w:pPr>
        <w:spacing w:after="0"/>
        <w:rPr>
          <w:rFonts w:cstheme="minorHAnsi"/>
          <w:b/>
        </w:rPr>
      </w:pPr>
      <w:r w:rsidRPr="00EE697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9: Dagbehandeling en mantelzorg</w:t>
      </w:r>
    </w:p>
    <w:p w:rsidR="0050418F" w:rsidRDefault="0050418F" w:rsidP="0050418F">
      <w:pPr>
        <w:rPr>
          <w:rFonts w:cstheme="minorHAnsi"/>
          <w:b/>
        </w:rPr>
      </w:pPr>
    </w:p>
    <w:p w:rsidR="0050418F" w:rsidRDefault="0050418F">
      <w:r>
        <w:rPr>
          <w:rFonts w:cstheme="minorHAnsi"/>
          <w:b/>
        </w:rPr>
        <w:t xml:space="preserve">Formulier verzenden naar: </w:t>
      </w:r>
      <w:r>
        <w:rPr>
          <w:rFonts w:cs="Arial"/>
          <w:sz w:val="20"/>
        </w:rPr>
        <w:t>(</w:t>
      </w:r>
      <w:hyperlink r:id="rId5" w:history="1">
        <w:r w:rsidRPr="00757638">
          <w:rPr>
            <w:rStyle w:val="Hyperlink"/>
            <w:rFonts w:cs="Arial"/>
            <w:sz w:val="20"/>
          </w:rPr>
          <w:t>infocva-ketenzorg@catharinaziekenhuis.nl</w:t>
        </w:r>
      </w:hyperlink>
      <w:r w:rsidRPr="00757638">
        <w:rPr>
          <w:rFonts w:cs="Arial"/>
          <w:sz w:val="20"/>
        </w:rPr>
        <w:t>)</w:t>
      </w:r>
    </w:p>
    <w:sectPr w:rsidR="0050418F" w:rsidSect="00346C55">
      <w:pgSz w:w="16838" w:h="11906" w:orient="landscape"/>
      <w:pgMar w:top="72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A0"/>
    <w:rsid w:val="00001D3A"/>
    <w:rsid w:val="00030BE6"/>
    <w:rsid w:val="00116298"/>
    <w:rsid w:val="001F1550"/>
    <w:rsid w:val="002B2187"/>
    <w:rsid w:val="002B4C38"/>
    <w:rsid w:val="0031323E"/>
    <w:rsid w:val="00346C55"/>
    <w:rsid w:val="00364A08"/>
    <w:rsid w:val="003672A0"/>
    <w:rsid w:val="0038015A"/>
    <w:rsid w:val="003C0C98"/>
    <w:rsid w:val="00494469"/>
    <w:rsid w:val="004A4560"/>
    <w:rsid w:val="004C4F5D"/>
    <w:rsid w:val="004F40EE"/>
    <w:rsid w:val="0050418F"/>
    <w:rsid w:val="005B5198"/>
    <w:rsid w:val="00645256"/>
    <w:rsid w:val="007B68B2"/>
    <w:rsid w:val="007F579A"/>
    <w:rsid w:val="008B50CB"/>
    <w:rsid w:val="009D1D36"/>
    <w:rsid w:val="00B16013"/>
    <w:rsid w:val="00CD5182"/>
    <w:rsid w:val="00DD3B8E"/>
    <w:rsid w:val="00DF0480"/>
    <w:rsid w:val="00E2467D"/>
    <w:rsid w:val="00E448DF"/>
    <w:rsid w:val="00E53A98"/>
    <w:rsid w:val="00E90285"/>
    <w:rsid w:val="00EE6971"/>
    <w:rsid w:val="00EF13B5"/>
    <w:rsid w:val="00EF17BF"/>
    <w:rsid w:val="00F664D9"/>
    <w:rsid w:val="00F951E8"/>
    <w:rsid w:val="00FA2149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EDEB2-B027-40DC-AA2C-96ECFBF7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3672A0"/>
    <w:rPr>
      <w:lang w:val="nl-NL"/>
    </w:rPr>
  </w:style>
  <w:style w:type="character" w:styleId="Hyperlink">
    <w:name w:val="Hyperlink"/>
    <w:rsid w:val="00FA2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va-ketenzorg@cze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van Westering-van de Weerd</dc:creator>
  <cp:keywords/>
  <dc:description/>
  <cp:lastModifiedBy>Nelleke van Westering-van de Weerd</cp:lastModifiedBy>
  <cp:revision>2</cp:revision>
  <dcterms:created xsi:type="dcterms:W3CDTF">2020-02-06T08:15:00Z</dcterms:created>
  <dcterms:modified xsi:type="dcterms:W3CDTF">2020-02-06T08:15:00Z</dcterms:modified>
</cp:coreProperties>
</file>